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FEE" w:rsidRPr="00177870" w:rsidRDefault="00635FEE" w:rsidP="00635FEE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«Рассмотрено»                                                             «Согласовано»                                         Утверждено и введено в действие </w:t>
      </w:r>
    </w:p>
    <w:p w:rsidR="00635FEE" w:rsidRPr="00177870" w:rsidRDefault="00635FEE" w:rsidP="00635FEE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Руководитель  ШМО </w:t>
      </w:r>
      <w:proofErr w:type="spellStart"/>
      <w:r w:rsidRPr="00177870">
        <w:rPr>
          <w:rFonts w:ascii="Times New Roman" w:hAnsi="Times New Roman"/>
          <w:color w:val="1D1B11"/>
          <w:sz w:val="24"/>
        </w:rPr>
        <w:t>нач.кл</w:t>
      </w:r>
      <w:proofErr w:type="spellEnd"/>
      <w:r w:rsidRPr="00177870">
        <w:rPr>
          <w:rFonts w:ascii="Times New Roman" w:hAnsi="Times New Roman"/>
          <w:color w:val="1D1B11"/>
          <w:sz w:val="24"/>
        </w:rPr>
        <w:t>.                                     Заместитель директора  по УР                приказом директора МБОУ «ООШ № 6»</w:t>
      </w:r>
    </w:p>
    <w:p w:rsidR="00635FEE" w:rsidRPr="00177870" w:rsidRDefault="00635FEE" w:rsidP="00635FEE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________/ </w:t>
      </w:r>
      <w:proofErr w:type="spellStart"/>
      <w:r w:rsidRPr="00177870">
        <w:rPr>
          <w:rFonts w:ascii="Times New Roman" w:hAnsi="Times New Roman"/>
          <w:color w:val="1D1B11"/>
          <w:sz w:val="24"/>
        </w:rPr>
        <w:t>Галимова</w:t>
      </w:r>
      <w:proofErr w:type="spellEnd"/>
      <w:r w:rsidRPr="00177870">
        <w:rPr>
          <w:rFonts w:ascii="Times New Roman" w:hAnsi="Times New Roman"/>
          <w:color w:val="1D1B11"/>
          <w:sz w:val="24"/>
        </w:rPr>
        <w:t xml:space="preserve"> Э.Т.                                            МБОУ «ООШ №6»                                 ________/</w:t>
      </w:r>
      <w:proofErr w:type="spellStart"/>
      <w:r w:rsidRPr="00177870">
        <w:rPr>
          <w:rFonts w:ascii="Times New Roman" w:hAnsi="Times New Roman"/>
          <w:color w:val="1D1B11"/>
          <w:sz w:val="24"/>
        </w:rPr>
        <w:t>Ахметзянова</w:t>
      </w:r>
      <w:proofErr w:type="spellEnd"/>
      <w:r w:rsidRPr="00177870">
        <w:rPr>
          <w:rFonts w:ascii="Times New Roman" w:hAnsi="Times New Roman"/>
          <w:color w:val="1D1B11"/>
          <w:sz w:val="24"/>
        </w:rPr>
        <w:t xml:space="preserve"> Д.Г.</w:t>
      </w:r>
    </w:p>
    <w:p w:rsidR="00635FEE" w:rsidRPr="00177870" w:rsidRDefault="00635FEE" w:rsidP="00635FEE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Протокол </w:t>
      </w:r>
      <w:r w:rsidRPr="00177870">
        <w:rPr>
          <w:rFonts w:ascii="Times New Roman" w:hAnsi="Times New Roman"/>
          <w:color w:val="1D1B11"/>
          <w:sz w:val="24"/>
          <w:u w:val="single"/>
        </w:rPr>
        <w:t>№___1__</w:t>
      </w:r>
      <w:r w:rsidRPr="00177870">
        <w:rPr>
          <w:rFonts w:ascii="Times New Roman" w:hAnsi="Times New Roman"/>
          <w:color w:val="1D1B11"/>
          <w:sz w:val="24"/>
        </w:rPr>
        <w:t xml:space="preserve">    от                                               _______/ </w:t>
      </w:r>
      <w:proofErr w:type="spellStart"/>
      <w:r w:rsidRPr="00177870">
        <w:rPr>
          <w:rFonts w:ascii="Times New Roman" w:hAnsi="Times New Roman"/>
          <w:color w:val="1D1B11"/>
          <w:sz w:val="24"/>
        </w:rPr>
        <w:t>Закирова</w:t>
      </w:r>
      <w:proofErr w:type="spellEnd"/>
      <w:r w:rsidRPr="00177870">
        <w:rPr>
          <w:rFonts w:ascii="Times New Roman" w:hAnsi="Times New Roman"/>
          <w:color w:val="1D1B11"/>
          <w:sz w:val="24"/>
        </w:rPr>
        <w:t xml:space="preserve"> Г.С.                           Приказ № </w:t>
      </w:r>
      <w:r w:rsidRPr="00E62774">
        <w:rPr>
          <w:rFonts w:ascii="Times New Roman" w:hAnsi="Times New Roman"/>
          <w:color w:val="1D1B11"/>
          <w:sz w:val="24"/>
          <w:u w:val="single"/>
        </w:rPr>
        <w:t>176</w:t>
      </w:r>
      <w:r w:rsidRPr="00177870">
        <w:rPr>
          <w:rFonts w:ascii="Times New Roman" w:hAnsi="Times New Roman"/>
          <w:color w:val="1D1B11"/>
          <w:sz w:val="24"/>
          <w:u w:val="single"/>
        </w:rPr>
        <w:t xml:space="preserve"> </w:t>
      </w:r>
      <w:r w:rsidRPr="00177870">
        <w:rPr>
          <w:rFonts w:ascii="Times New Roman" w:hAnsi="Times New Roman"/>
          <w:color w:val="1D1B11"/>
          <w:sz w:val="24"/>
        </w:rPr>
        <w:t xml:space="preserve">  </w:t>
      </w:r>
      <w:proofErr w:type="gramStart"/>
      <w:r w:rsidRPr="00177870">
        <w:rPr>
          <w:rFonts w:ascii="Times New Roman" w:hAnsi="Times New Roman"/>
          <w:color w:val="1D1B11"/>
          <w:sz w:val="24"/>
        </w:rPr>
        <w:t>от</w:t>
      </w:r>
      <w:proofErr w:type="gramEnd"/>
    </w:p>
    <w:p w:rsidR="00635FEE" w:rsidRPr="00177870" w:rsidRDefault="00635FEE" w:rsidP="00635FEE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  <w:r>
        <w:rPr>
          <w:rFonts w:ascii="Times New Roman" w:hAnsi="Times New Roman"/>
          <w:color w:val="1D1B11"/>
          <w:sz w:val="24"/>
        </w:rPr>
        <w:t xml:space="preserve"> « 29 » августа  201</w:t>
      </w:r>
      <w:r w:rsidRPr="00E62774">
        <w:rPr>
          <w:rFonts w:ascii="Times New Roman" w:hAnsi="Times New Roman"/>
          <w:color w:val="1D1B11"/>
          <w:sz w:val="24"/>
        </w:rPr>
        <w:t>8</w:t>
      </w:r>
      <w:r w:rsidRPr="00177870">
        <w:rPr>
          <w:rFonts w:ascii="Times New Roman" w:hAnsi="Times New Roman"/>
          <w:color w:val="1D1B11"/>
          <w:sz w:val="24"/>
        </w:rPr>
        <w:t xml:space="preserve"> г.                                    </w:t>
      </w:r>
      <w:r>
        <w:rPr>
          <w:rFonts w:ascii="Times New Roman" w:hAnsi="Times New Roman"/>
          <w:color w:val="1D1B11"/>
          <w:sz w:val="24"/>
        </w:rPr>
        <w:t xml:space="preserve">             «31» августа   201</w:t>
      </w:r>
      <w:r w:rsidRPr="00E62774">
        <w:rPr>
          <w:rFonts w:ascii="Times New Roman" w:hAnsi="Times New Roman"/>
          <w:color w:val="1D1B11"/>
          <w:sz w:val="24"/>
        </w:rPr>
        <w:t>8</w:t>
      </w:r>
      <w:r w:rsidRPr="00177870">
        <w:rPr>
          <w:rFonts w:ascii="Times New Roman" w:hAnsi="Times New Roman"/>
          <w:color w:val="1D1B11"/>
          <w:sz w:val="24"/>
        </w:rPr>
        <w:t xml:space="preserve"> г.                               «</w:t>
      </w:r>
      <w:r w:rsidRPr="00BE00A1">
        <w:rPr>
          <w:rFonts w:ascii="Times New Roman" w:hAnsi="Times New Roman"/>
          <w:color w:val="1D1B11"/>
          <w:sz w:val="24"/>
        </w:rPr>
        <w:t>31»  августа</w:t>
      </w:r>
      <w:r>
        <w:rPr>
          <w:rFonts w:ascii="Times New Roman" w:hAnsi="Times New Roman"/>
          <w:color w:val="1D1B11"/>
          <w:sz w:val="24"/>
        </w:rPr>
        <w:t xml:space="preserve">  201</w:t>
      </w:r>
      <w:r w:rsidRPr="00E62774">
        <w:rPr>
          <w:rFonts w:ascii="Times New Roman" w:hAnsi="Times New Roman"/>
          <w:color w:val="1D1B11"/>
          <w:sz w:val="24"/>
        </w:rPr>
        <w:t>8</w:t>
      </w:r>
      <w:r>
        <w:rPr>
          <w:rFonts w:ascii="Times New Roman" w:hAnsi="Times New Roman"/>
          <w:color w:val="1D1B11"/>
          <w:sz w:val="24"/>
        </w:rPr>
        <w:t xml:space="preserve"> </w:t>
      </w:r>
      <w:r w:rsidRPr="00177870">
        <w:rPr>
          <w:rFonts w:ascii="Times New Roman" w:hAnsi="Times New Roman"/>
          <w:color w:val="1D1B11"/>
          <w:sz w:val="24"/>
        </w:rPr>
        <w:t xml:space="preserve"> г.</w:t>
      </w: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b/>
          <w:i/>
          <w:color w:val="1D1B11"/>
          <w:sz w:val="40"/>
          <w:szCs w:val="40"/>
        </w:rPr>
      </w:pPr>
      <w:r w:rsidRPr="00177870">
        <w:rPr>
          <w:rFonts w:ascii="Times New Roman" w:hAnsi="Times New Roman"/>
          <w:b/>
          <w:i/>
          <w:color w:val="1D1B11"/>
          <w:sz w:val="40"/>
          <w:szCs w:val="40"/>
        </w:rPr>
        <w:t>Календарно-тематическое планирование</w:t>
      </w: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 w:rsidRPr="00177870">
        <w:rPr>
          <w:rFonts w:ascii="Times New Roman" w:hAnsi="Times New Roman"/>
          <w:i/>
          <w:color w:val="1D1B11"/>
          <w:sz w:val="40"/>
          <w:szCs w:val="40"/>
        </w:rPr>
        <w:t xml:space="preserve">по </w:t>
      </w:r>
      <w:r>
        <w:rPr>
          <w:rFonts w:ascii="Times New Roman" w:hAnsi="Times New Roman"/>
          <w:i/>
          <w:color w:val="1D1B11"/>
          <w:sz w:val="40"/>
          <w:szCs w:val="40"/>
        </w:rPr>
        <w:t xml:space="preserve">родной литературе </w:t>
      </w:r>
      <w:r w:rsidRPr="00177870">
        <w:rPr>
          <w:rFonts w:ascii="Times New Roman" w:hAnsi="Times New Roman"/>
          <w:i/>
          <w:color w:val="1D1B11"/>
          <w:sz w:val="40"/>
          <w:szCs w:val="40"/>
        </w:rPr>
        <w:t>для учащихся 2 класса</w:t>
      </w: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 w:rsidRPr="00177870">
        <w:rPr>
          <w:rFonts w:ascii="Times New Roman" w:hAnsi="Times New Roman"/>
          <w:i/>
          <w:color w:val="1D1B11"/>
          <w:sz w:val="40"/>
          <w:szCs w:val="40"/>
        </w:rPr>
        <w:t xml:space="preserve">учителя </w:t>
      </w:r>
      <w:r w:rsidRPr="00177870">
        <w:rPr>
          <w:rFonts w:ascii="Times New Roman" w:hAnsi="Times New Roman"/>
          <w:i/>
          <w:sz w:val="40"/>
          <w:szCs w:val="40"/>
          <w:lang w:val="en-US"/>
        </w:rPr>
        <w:t>I</w:t>
      </w:r>
      <w:r w:rsidRPr="00177870">
        <w:rPr>
          <w:rFonts w:ascii="Times New Roman" w:hAnsi="Times New Roman"/>
          <w:i/>
          <w:sz w:val="40"/>
          <w:szCs w:val="40"/>
        </w:rPr>
        <w:t xml:space="preserve"> квалификационной  категории</w:t>
      </w:r>
    </w:p>
    <w:p w:rsidR="00635FEE" w:rsidRPr="00E62774" w:rsidRDefault="00635FEE" w:rsidP="00635FEE">
      <w:pPr>
        <w:spacing w:after="0" w:line="240" w:lineRule="auto"/>
        <w:ind w:right="68"/>
        <w:rPr>
          <w:rFonts w:ascii="Times New Roman" w:hAnsi="Times New Roman"/>
          <w:b/>
          <w:color w:val="1D1B11"/>
          <w:sz w:val="32"/>
          <w:szCs w:val="32"/>
        </w:rPr>
      </w:pPr>
      <w:r w:rsidRPr="00177870">
        <w:rPr>
          <w:rFonts w:ascii="Times New Roman" w:hAnsi="Times New Roman"/>
          <w:i/>
          <w:color w:val="1D1B11"/>
          <w:sz w:val="40"/>
          <w:szCs w:val="40"/>
        </w:rPr>
        <w:t xml:space="preserve">                                               </w:t>
      </w:r>
      <w:r>
        <w:rPr>
          <w:rFonts w:ascii="Times New Roman" w:hAnsi="Times New Roman"/>
          <w:i/>
          <w:color w:val="1D1B11"/>
          <w:sz w:val="40"/>
          <w:szCs w:val="40"/>
        </w:rPr>
        <w:t>Лексиной Светланы Николаевны</w:t>
      </w:r>
    </w:p>
    <w:p w:rsidR="00635FEE" w:rsidRPr="00177870" w:rsidRDefault="00635FEE" w:rsidP="00635FEE">
      <w:pPr>
        <w:spacing w:after="0" w:line="240" w:lineRule="auto"/>
        <w:ind w:right="68"/>
        <w:rPr>
          <w:rFonts w:ascii="Times New Roman" w:hAnsi="Times New Roman"/>
          <w:b/>
          <w:color w:val="1D1B11"/>
          <w:sz w:val="32"/>
          <w:szCs w:val="32"/>
        </w:rPr>
      </w:pPr>
    </w:p>
    <w:p w:rsidR="00635FEE" w:rsidRPr="00177870" w:rsidRDefault="00635FEE" w:rsidP="00635FEE">
      <w:pPr>
        <w:spacing w:after="0"/>
        <w:ind w:right="68"/>
        <w:jc w:val="center"/>
        <w:rPr>
          <w:rFonts w:ascii="Times New Roman" w:hAnsi="Times New Roman"/>
          <w:color w:val="1D1B11"/>
          <w:sz w:val="32"/>
          <w:szCs w:val="32"/>
        </w:rPr>
      </w:pPr>
    </w:p>
    <w:p w:rsidR="00635FEE" w:rsidRPr="00177870" w:rsidRDefault="00635FEE" w:rsidP="00635FEE">
      <w:pPr>
        <w:ind w:right="68"/>
        <w:jc w:val="center"/>
        <w:rPr>
          <w:rFonts w:ascii="Times New Roman" w:hAnsi="Times New Roman"/>
          <w:color w:val="1D1B11"/>
          <w:sz w:val="32"/>
          <w:szCs w:val="32"/>
        </w:rPr>
      </w:pPr>
    </w:p>
    <w:p w:rsidR="00635FEE" w:rsidRPr="00177870" w:rsidRDefault="00635FEE" w:rsidP="00635FEE">
      <w:pPr>
        <w:ind w:right="68"/>
        <w:jc w:val="center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32"/>
          <w:szCs w:val="32"/>
        </w:rPr>
        <w:t xml:space="preserve">                                                                                                 </w:t>
      </w:r>
      <w:r w:rsidRPr="00177870">
        <w:rPr>
          <w:rFonts w:ascii="Times New Roman" w:hAnsi="Times New Roman"/>
          <w:color w:val="1D1B11"/>
          <w:sz w:val="24"/>
        </w:rPr>
        <w:t xml:space="preserve">Принято </w:t>
      </w:r>
    </w:p>
    <w:p w:rsidR="00635FEE" w:rsidRPr="00177870" w:rsidRDefault="00635FEE" w:rsidP="00635FEE">
      <w:pPr>
        <w:ind w:right="68"/>
        <w:jc w:val="center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                                                                                                                                                                                  на заседании педагогического совета </w:t>
      </w:r>
    </w:p>
    <w:p w:rsidR="00635FEE" w:rsidRPr="00177870" w:rsidRDefault="00635FEE" w:rsidP="00635FEE">
      <w:pPr>
        <w:ind w:right="68"/>
        <w:jc w:val="center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1D1B11"/>
          <w:sz w:val="24"/>
        </w:rPr>
        <w:t xml:space="preserve">                   Протокол № </w:t>
      </w:r>
      <w:r w:rsidRPr="00930044">
        <w:rPr>
          <w:rFonts w:ascii="Times New Roman" w:hAnsi="Times New Roman"/>
          <w:color w:val="1D1B11"/>
          <w:sz w:val="24"/>
        </w:rPr>
        <w:t>1</w:t>
      </w:r>
      <w:r>
        <w:rPr>
          <w:rFonts w:ascii="Times New Roman" w:hAnsi="Times New Roman"/>
          <w:color w:val="1D1B11"/>
          <w:sz w:val="24"/>
        </w:rPr>
        <w:t xml:space="preserve"> от </w:t>
      </w:r>
      <w:r w:rsidRPr="00930044">
        <w:rPr>
          <w:rFonts w:ascii="Times New Roman" w:hAnsi="Times New Roman"/>
          <w:color w:val="1D1B11"/>
          <w:sz w:val="24"/>
        </w:rPr>
        <w:t>31</w:t>
      </w:r>
      <w:r>
        <w:rPr>
          <w:rFonts w:ascii="Times New Roman" w:hAnsi="Times New Roman"/>
          <w:color w:val="1D1B11"/>
          <w:sz w:val="24"/>
        </w:rPr>
        <w:t>.08.201</w:t>
      </w:r>
      <w:r w:rsidRPr="00930044">
        <w:rPr>
          <w:rFonts w:ascii="Times New Roman" w:hAnsi="Times New Roman"/>
          <w:color w:val="1D1B11"/>
          <w:sz w:val="24"/>
        </w:rPr>
        <w:t>8</w:t>
      </w:r>
      <w:r w:rsidRPr="00177870">
        <w:rPr>
          <w:rFonts w:ascii="Times New Roman" w:hAnsi="Times New Roman"/>
          <w:color w:val="1D1B11"/>
          <w:sz w:val="24"/>
        </w:rPr>
        <w:t>г.</w:t>
      </w:r>
    </w:p>
    <w:p w:rsidR="00635FEE" w:rsidRPr="00177870" w:rsidRDefault="00635FEE" w:rsidP="00635FEE">
      <w:pPr>
        <w:ind w:right="68"/>
        <w:jc w:val="center"/>
        <w:rPr>
          <w:rFonts w:ascii="Times New Roman" w:hAnsi="Times New Roman"/>
          <w:color w:val="1D1B11"/>
          <w:sz w:val="32"/>
          <w:szCs w:val="32"/>
        </w:rPr>
      </w:pPr>
    </w:p>
    <w:p w:rsidR="00635FEE" w:rsidRPr="00177870" w:rsidRDefault="00635FEE" w:rsidP="00635FEE">
      <w:pPr>
        <w:ind w:right="68"/>
        <w:jc w:val="center"/>
        <w:rPr>
          <w:rFonts w:ascii="Times New Roman" w:hAnsi="Times New Roman"/>
          <w:color w:val="1D1B11"/>
          <w:sz w:val="28"/>
          <w:szCs w:val="28"/>
        </w:rPr>
      </w:pPr>
      <w:r w:rsidRPr="00177870">
        <w:rPr>
          <w:rFonts w:ascii="Times New Roman" w:hAnsi="Times New Roman"/>
          <w:color w:val="1D1B11"/>
          <w:sz w:val="28"/>
          <w:szCs w:val="28"/>
        </w:rPr>
        <w:t xml:space="preserve">            </w:t>
      </w:r>
    </w:p>
    <w:p w:rsidR="00635FEE" w:rsidRDefault="00635FEE" w:rsidP="00635FEE">
      <w:pPr>
        <w:ind w:right="68"/>
        <w:rPr>
          <w:rFonts w:ascii="Times New Roman" w:hAnsi="Times New Roman"/>
          <w:color w:val="1D1B11"/>
          <w:sz w:val="28"/>
          <w:szCs w:val="28"/>
        </w:rPr>
      </w:pPr>
      <w:r w:rsidRPr="00177870">
        <w:rPr>
          <w:rFonts w:ascii="Times New Roman" w:hAnsi="Times New Roman"/>
          <w:color w:val="1D1B11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color w:val="1D1B11"/>
          <w:sz w:val="28"/>
          <w:szCs w:val="28"/>
        </w:rPr>
        <w:t xml:space="preserve">                           </w:t>
      </w:r>
    </w:p>
    <w:p w:rsidR="00635FEE" w:rsidRPr="00635FEE" w:rsidRDefault="00635FEE" w:rsidP="00635FEE">
      <w:pPr>
        <w:ind w:right="68"/>
        <w:jc w:val="center"/>
        <w:rPr>
          <w:rFonts w:ascii="Times New Roman" w:hAnsi="Times New Roman"/>
          <w:color w:val="1D1B11"/>
          <w:sz w:val="28"/>
          <w:szCs w:val="28"/>
          <w:lang w:val="en-US"/>
        </w:rPr>
      </w:pPr>
      <w:r>
        <w:rPr>
          <w:rFonts w:ascii="Times New Roman" w:hAnsi="Times New Roman"/>
          <w:color w:val="1D1B11"/>
          <w:sz w:val="28"/>
          <w:szCs w:val="28"/>
        </w:rPr>
        <w:t>201</w:t>
      </w:r>
      <w:r w:rsidRPr="00930044">
        <w:rPr>
          <w:rFonts w:ascii="Times New Roman" w:hAnsi="Times New Roman"/>
          <w:color w:val="1D1B11"/>
          <w:sz w:val="28"/>
          <w:szCs w:val="28"/>
        </w:rPr>
        <w:t>8</w:t>
      </w:r>
      <w:r>
        <w:rPr>
          <w:rFonts w:ascii="Times New Roman" w:hAnsi="Times New Roman"/>
          <w:color w:val="1D1B11"/>
          <w:sz w:val="28"/>
          <w:szCs w:val="28"/>
        </w:rPr>
        <w:t xml:space="preserve"> – 201</w:t>
      </w:r>
      <w:r w:rsidRPr="00930044">
        <w:rPr>
          <w:rFonts w:ascii="Times New Roman" w:hAnsi="Times New Roman"/>
          <w:color w:val="1D1B11"/>
          <w:sz w:val="28"/>
          <w:szCs w:val="28"/>
        </w:rPr>
        <w:t>9</w:t>
      </w:r>
      <w:r w:rsidRPr="00177870">
        <w:rPr>
          <w:rFonts w:ascii="Times New Roman" w:hAnsi="Times New Roman"/>
          <w:color w:val="1D1B11"/>
          <w:sz w:val="28"/>
          <w:szCs w:val="28"/>
        </w:rPr>
        <w:t xml:space="preserve"> учебный год</w:t>
      </w: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Рабочая программа по предмету «Литературное чтение (родное)»</w:t>
      </w:r>
    </w:p>
    <w:p w:rsidR="00551324" w:rsidRPr="00551324" w:rsidRDefault="00551324" w:rsidP="00551324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41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1"/>
        </w:numPr>
        <w:tabs>
          <w:tab w:val="left" w:pos="5740"/>
        </w:tabs>
        <w:spacing w:after="0" w:line="240" w:lineRule="auto"/>
        <w:ind w:left="5740" w:hanging="35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551324" w:rsidRPr="00551324" w:rsidRDefault="00551324" w:rsidP="00551324">
      <w:pPr>
        <w:spacing w:after="0" w:line="353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Рабочая программа по литературному чтению (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родн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>.) разработана для 1-4 классов на основе следующих документов и материалов:</w:t>
      </w:r>
    </w:p>
    <w:p w:rsidR="00551324" w:rsidRPr="00551324" w:rsidRDefault="00551324" w:rsidP="00551324">
      <w:pPr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Учебный план МБОУ «ООШ №6»</w:t>
      </w:r>
    </w:p>
    <w:p w:rsidR="00551324" w:rsidRPr="00551324" w:rsidRDefault="00551324" w:rsidP="00551324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Default="00551324" w:rsidP="00551324">
      <w:pPr>
        <w:numPr>
          <w:ilvl w:val="0"/>
          <w:numId w:val="2"/>
        </w:numPr>
        <w:tabs>
          <w:tab w:val="left" w:pos="720"/>
        </w:tabs>
        <w:spacing w:after="0" w:line="271" w:lineRule="auto"/>
        <w:ind w:left="720" w:hanging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«Санитарно-эпидемиологические требования к условиям и организации обучения в общеобразовательных учреждениях»,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2.4.2.2821-10 утвержденных Главным санитарным врачом Российской Федерации от 29 декабря 2010 г. N 189 г., зарегистрированных в Минюсте РФ 3.03.2011 № 19993.</w:t>
      </w:r>
    </w:p>
    <w:p w:rsidR="00460858" w:rsidRDefault="00460858" w:rsidP="0046085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60858" w:rsidRPr="00551324" w:rsidRDefault="00460858" w:rsidP="00460858">
      <w:pPr>
        <w:tabs>
          <w:tab w:val="left" w:pos="720"/>
        </w:tabs>
        <w:spacing w:after="0" w:line="271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3"/>
        </w:numPr>
        <w:tabs>
          <w:tab w:val="left" w:pos="3780"/>
        </w:tabs>
        <w:spacing w:after="0" w:line="365" w:lineRule="exact"/>
        <w:ind w:left="3780" w:hanging="232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Общая характеристика учебного предмета </w:t>
      </w:r>
    </w:p>
    <w:p w:rsidR="00551324" w:rsidRPr="00551324" w:rsidRDefault="00551324" w:rsidP="00551324">
      <w:pPr>
        <w:spacing w:after="0" w:line="27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Ни школу, ни общество в настоящее время не удовлетворяет уровень владения детьми навыками чтения. В качестве причин называют, в том числе, легкий доступ к иным источникам информации, отвлекающим от процесса чтения. «Облегченное» получение информации в этом случае, как правило, не требует активизации мыслительных процессов, выработки аналитических и критических навыков осмысления полученной информации. Развить указанные навыки и умения возможно лишь, овладев читательскими навыками. Причем особую роль играет коллективное осмысление прочитанного, на что, в конечном итоге, и нацелены уроки внеклассного чтения. Основное стремление учителя в ходе таких уроков сводится к созданию системы работы по целенаправленной читательской деятельности школьников. Именно инновационный подход к данной проблеме может помочь ее решению. На наш взгляд, данную систему работы вполне возможно формировать на основе технологии коллективной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мыследеятельности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>. Под данной технологией мы понимаем динамичную систему, обеспечивающую непрерывное, дозированное управление учителем взаимодействием обучаемых, с целью развития у них определенного ряда навыков и умений (компетенций), в данном случае, читательских.</w:t>
      </w:r>
    </w:p>
    <w:p w:rsidR="00551324" w:rsidRPr="00551324" w:rsidRDefault="00551324" w:rsidP="00551324">
      <w:pPr>
        <w:spacing w:after="0" w:line="2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3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Уроки родной литературы нацелены на развитие способностей учащихся </w:t>
      </w:r>
      <w:proofErr w:type="gramStart"/>
      <w:r w:rsidRPr="00551324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proofErr w:type="gram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новые знания с помощью произведений художественной литературы, нравственный потенциал которых очень высок, а также на формирование умения извлекать пользу из жизненного опыта других людей, различных ситуаций. Чтобы привить детям любовь к чтению, необходимо вывести обучение за рамки формальной обстановки урока преодолеть ролевые отношения «учитель – ученик». Полюбить книгу ребенок сможет только в процессе свободного чтения, когда книга ему интересна, а само чтение не вызывает стресса и он уверен, что его не накажут низкой отметкой, если он</w:t>
      </w: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pgSz w:w="16840" w:h="11906" w:orient="landscape"/>
          <w:pgMar w:top="705" w:right="1138" w:bottom="804" w:left="1140" w:header="0" w:footer="0" w:gutter="0"/>
          <w:cols w:space="720" w:equalWidth="0">
            <w:col w:w="14560"/>
          </w:cols>
        </w:sectPr>
      </w:pPr>
    </w:p>
    <w:p w:rsidR="00551324" w:rsidRPr="00551324" w:rsidRDefault="00551324" w:rsidP="00551324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прочитает медленнее, чем другие или выскажет не «то» мнение </w:t>
      </w:r>
      <w:proofErr w:type="gramStart"/>
      <w:r w:rsidRPr="00551324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прочитанном. Ребенок полюбит чтение, если оно сопровождается собственным сочинительством, рисунками и свободным рассуждением, коллективным осмыслением – все это способствует развитию любознательности и способности к оригинальному мышлению.</w:t>
      </w:r>
    </w:p>
    <w:p w:rsidR="00551324" w:rsidRPr="00551324" w:rsidRDefault="00551324" w:rsidP="00551324">
      <w:pPr>
        <w:spacing w:after="0" w:line="1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систему работы на основе технологии коллективной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мыследеятельности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способствующей воспитанию младшего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школьника как сознательного читателя, проявляющего интерес к чтению, владеющего навыками глубокого чтения и аналитическими способностями, способами самостоятельной работы с читаемым текстом.</w:t>
      </w:r>
    </w:p>
    <w:p w:rsidR="00551324" w:rsidRPr="00551324" w:rsidRDefault="00551324" w:rsidP="00551324">
      <w:pPr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pgSz w:w="16840" w:h="11906" w:orient="landscape"/>
          <w:pgMar w:top="712" w:right="1138" w:bottom="732" w:left="1140" w:header="0" w:footer="0" w:gutter="0"/>
          <w:cols w:space="720" w:equalWidth="0">
            <w:col w:w="14560"/>
          </w:cols>
        </w:sectPr>
      </w:pPr>
    </w:p>
    <w:p w:rsidR="00551324" w:rsidRPr="00551324" w:rsidRDefault="00551324" w:rsidP="00551324">
      <w:pPr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tabs>
          <w:tab w:val="left" w:pos="1860"/>
          <w:tab w:val="left" w:pos="298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Введение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ab/>
        <w:t>приемов,</w:t>
      </w:r>
      <w:r w:rsidRPr="00551324">
        <w:rPr>
          <w:rFonts w:ascii="Times New Roman" w:hAnsi="Times New Roman" w:cs="Times New Roman"/>
          <w:sz w:val="24"/>
          <w:szCs w:val="24"/>
        </w:rPr>
        <w:tab/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способствующих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коллективно-мыслительной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учащихся,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460858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способствующих</w:t>
      </w:r>
    </w:p>
    <w:p w:rsidR="00551324" w:rsidRPr="00551324" w:rsidRDefault="00551324" w:rsidP="00551324">
      <w:pPr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type w:val="continuous"/>
          <w:pgSz w:w="16840" w:h="11906" w:orient="landscape"/>
          <w:pgMar w:top="712" w:right="1138" w:bottom="732" w:left="1140" w:header="0" w:footer="0" w:gutter="0"/>
          <w:cols w:num="6" w:space="720" w:equalWidth="0">
            <w:col w:w="4760" w:space="200"/>
            <w:col w:w="1580" w:space="180"/>
            <w:col w:w="2880" w:space="180"/>
            <w:col w:w="1380" w:space="200"/>
            <w:col w:w="1040" w:space="400"/>
            <w:col w:w="1760"/>
          </w:cols>
        </w:sect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lastRenderedPageBreak/>
        <w:t>возрастанию мотивации чтения;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type w:val="continuous"/>
          <w:pgSz w:w="16840" w:h="11906" w:orient="landscape"/>
          <w:pgMar w:top="712" w:right="1138" w:bottom="732" w:left="1140" w:header="0" w:footer="0" w:gutter="0"/>
          <w:cols w:space="720" w:equalWidth="0">
            <w:col w:w="14560"/>
          </w:cols>
        </w:sectPr>
      </w:pPr>
    </w:p>
    <w:p w:rsidR="00551324" w:rsidRPr="00551324" w:rsidRDefault="00551324" w:rsidP="00551324">
      <w:pPr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Формирование читательского кругозора и приобретение опыта самостоятельной читательской деятельности.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7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Развитие художественно-творческих и познавательных способностей, обогащение нравственного опыта, формирование этических представлений; развитие нравственных чувств, уважение к культуре народов многонациональной России и других стран. Формирование читательской компетентности – совершенствование техники чтения, аналитических способностей учащихся при отборе текстов для чтения.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-410845</wp:posOffset>
            </wp:positionV>
            <wp:extent cx="140335" cy="1873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1905</wp:posOffset>
            </wp:positionV>
            <wp:extent cx="140335" cy="1873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6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Совершенствование навыков чтения: сознательности, правильности, беглости, выразительности, а также аналитических способностей.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9525</wp:posOffset>
            </wp:positionV>
            <wp:extent cx="140335" cy="1873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Обучение алгоритмам основных учебных действий по анализу и интерпретации художественных произведений.</w:t>
      </w:r>
    </w:p>
    <w:p w:rsidR="00551324" w:rsidRPr="00551324" w:rsidRDefault="00551324" w:rsidP="00551324">
      <w:pPr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4"/>
        </w:numPr>
        <w:tabs>
          <w:tab w:val="left" w:pos="5740"/>
        </w:tabs>
        <w:spacing w:after="0" w:line="240" w:lineRule="auto"/>
        <w:ind w:left="5740" w:hanging="35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551324" w:rsidRPr="00551324" w:rsidRDefault="00551324" w:rsidP="00551324">
      <w:pPr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1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Программа составлена для учащихся 1 классов и нацелена на общее развитие учащихся, развитие познавательных способностей, эмоционально-волевых и нравственных качеств личности ребенка. Занятия с детьми целесообразно проводить один раз в неделю.</w:t>
      </w:r>
    </w:p>
    <w:p w:rsidR="00551324" w:rsidRPr="00551324" w:rsidRDefault="00551324" w:rsidP="00551324">
      <w:pPr>
        <w:spacing w:after="0" w:line="327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5"/>
        </w:numPr>
        <w:tabs>
          <w:tab w:val="left" w:pos="2760"/>
        </w:tabs>
        <w:spacing w:after="0" w:line="240" w:lineRule="auto"/>
        <w:ind w:left="2760" w:hanging="24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Описание ценностных ориентиров содержания учебного предмета </w:t>
      </w:r>
    </w:p>
    <w:p w:rsidR="00551324" w:rsidRPr="00551324" w:rsidRDefault="00551324" w:rsidP="00551324">
      <w:pPr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Программа нацелена на раскрытие всего спектра литературы для детей в ее идейно-тематическом,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видо-жанровом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>, эстетическом многообразии. Подобраны литературные произведения, соответствующие возрастным особенностям детей, способные заинтересовать их, побудить к организации собственной творческой деятельности на основе прочитанного материала. Особенность учеников начальной школы – это быстрая утомляемость, поэтому программа включает разные виды деятельности (игровые, творческие, исследовательские), многообразные формы и методы работы.</w:t>
      </w:r>
    </w:p>
    <w:p w:rsidR="00551324" w:rsidRPr="00551324" w:rsidRDefault="00551324" w:rsidP="00551324">
      <w:pPr>
        <w:spacing w:after="0" w:line="12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type w:val="continuous"/>
          <w:pgSz w:w="16840" w:h="11906" w:orient="landscape"/>
          <w:pgMar w:top="712" w:right="1138" w:bottom="732" w:left="1140" w:header="0" w:footer="0" w:gutter="0"/>
          <w:cols w:space="720" w:equalWidth="0">
            <w:col w:w="14560"/>
          </w:cols>
        </w:sectPr>
      </w:pPr>
    </w:p>
    <w:p w:rsidR="00551324" w:rsidRPr="00551324" w:rsidRDefault="00551324" w:rsidP="00551324">
      <w:pPr>
        <w:spacing w:after="0" w:line="11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Этапы работы по программе: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26035</wp:posOffset>
            </wp:positionV>
            <wp:extent cx="140335" cy="1873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Подготовительный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Самостоятельное чтение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Проектировочный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29210</wp:posOffset>
            </wp:positionV>
            <wp:extent cx="140335" cy="1873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Исполнительский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Итоговый</w:t>
      </w:r>
    </w:p>
    <w:p w:rsidR="00551324" w:rsidRPr="00551324" w:rsidRDefault="00551324" w:rsidP="00551324">
      <w:pPr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Ожидаемые результаты реализуемой программы: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24765</wp:posOffset>
            </wp:positionV>
            <wp:extent cx="140335" cy="1873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3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расширения кругозора чтения;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обогащение знаний о литературе;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29210</wp:posOffset>
            </wp:positionV>
            <wp:extent cx="140335" cy="1873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развитие аналитических способностей, воображения, фантазии;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приобщение к библиотеке,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29210</wp:posOffset>
            </wp:positionV>
            <wp:extent cx="140335" cy="1873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оптимальное повышение техники чтения;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умение работать с текстом, книгой;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460858" w:rsidRDefault="00551324" w:rsidP="00460858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заинтересованность и участие родителей в развитии познавательных способностей своих детей.</w:t>
      </w:r>
    </w:p>
    <w:p w:rsidR="00FD02D2" w:rsidRPr="00460858" w:rsidRDefault="00FD02D2" w:rsidP="00460858">
      <w:pPr>
        <w:tabs>
          <w:tab w:val="left" w:pos="108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1324" w:rsidRPr="00FD02D2" w:rsidRDefault="00551324" w:rsidP="00551324">
      <w:pPr>
        <w:tabs>
          <w:tab w:val="left" w:pos="108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учебного предмета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40"/>
        <w:gridCol w:w="5520"/>
        <w:gridCol w:w="5740"/>
        <w:gridCol w:w="30"/>
      </w:tblGrid>
      <w:tr w:rsidR="00551324" w:rsidRPr="00551324" w:rsidTr="00551324">
        <w:trPr>
          <w:trHeight w:val="23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Обучающийся научится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Обучающийся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получит возможность научиться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(базовый уровень)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(повышенный уровень)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 w:line="21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</w:t>
            </w: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оценивать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поступки людей,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Принимать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осваивать социальную роль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жизненные ситуации с точки зрения  общепринятых норм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Уважительно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относиться к иному мнению,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 и культуре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ценностей; оценивать конкретные поступки  как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</w:t>
            </w:r>
            <w:proofErr w:type="gramEnd"/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народов, терпимо относиться к людям иной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7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национальной принадлежности.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5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 плохие;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0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Ориентация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понимание причин успеха в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2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эмоционально «проживать»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выражать свои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</w:t>
            </w:r>
            <w:proofErr w:type="spellEnd"/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в том числе на самоанализ и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8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7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самоконтрольрезультата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, на анализ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5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понимать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эмоции других людей,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соответствия результатов требованиям конкретной задачи.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4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сочувствовать, сопереживать;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Оценивать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жизненные ситуации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(поступки людей)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 точки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высказывать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сво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отношение к героям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прочитанных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</w:t>
            </w:r>
            <w:proofErr w:type="spellEnd"/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зрения общепринятых норм и ценностей: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ведений, к их поступкам.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отмечать конкретные поступки, которые можно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8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оценить как хорошие или плохие.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4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Называть и объяснять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свои чувства и ощущения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созерцаемых произведений искусства.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УУД</w:t>
            </w: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Определять  и формировать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 деятельности  на уроке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Определять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формулировать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на уроке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 учителя;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проговаривать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действий на уроке;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Способность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7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находить средства и способы е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61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высказывать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предположение  (версию)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0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Проговаривать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действий на уроке.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2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снове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с иллюстрацией учебника;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4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Учитывать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выделенные учителем ориентиры действия в новом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8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работать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предложенному учителем плану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7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учебном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материале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сотрудничестве с учителем.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5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свои действия в соответствии с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поставленной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задачей и условиями е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реализации, в том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числево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внутреннем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ориентироваться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  учебнике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(на  развороте,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оглавлени</w:t>
            </w:r>
            <w:proofErr w:type="spellEnd"/>
            <w:proofErr w:type="gramEnd"/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Добывать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знания: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находить ответы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вопросы,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и,  в условных обозначениях);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учебник, свой жизненный опыт и информацию,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находить ответы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 в тексте,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иллюстрациях;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полученную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уроке.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Пользоваться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памятками (даны в конце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7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учебника)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ерерабатывать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полученную информацию: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5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делать выводы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 результате совместной работы класса и учит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0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сравнивать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группировать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их образы.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Строить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2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еля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рассуждения в форме связи простых суждений об объекте, его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91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3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строении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свойствах и связях.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  <w:tc>
          <w:tcPr>
            <w:tcW w:w="5520" w:type="dxa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оформлять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мысли в устной и письменной форме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(на</w:t>
            </w:r>
            <w:proofErr w:type="gramEnd"/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формлять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свою мысль в рисунках,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доступных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 или  небольшого текста);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изготовления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изделиях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слушать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понимать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других;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Излагать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сво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мнение и аргументировать свою точку зрения и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7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оценку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опускать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возможность существования у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5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выразительно читать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пересказывать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0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людей различных точек зрения, в том числе не совпадающих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2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договариваться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 одноклассниками совместно с учителем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его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, и ориентироваться на позицию партн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ра в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91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 правилах поведения и общения и следовать им;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73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общении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взаимодействии.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5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работать в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51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324" w:rsidRPr="00460858" w:rsidRDefault="00551324" w:rsidP="00460858">
      <w:pPr>
        <w:tabs>
          <w:tab w:val="left" w:pos="428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1324" w:rsidRDefault="00551324" w:rsidP="00551324">
      <w:pPr>
        <w:tabs>
          <w:tab w:val="left" w:pos="428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51324" w:rsidRPr="00551324" w:rsidRDefault="00551324" w:rsidP="00551324">
      <w:pPr>
        <w:tabs>
          <w:tab w:val="left" w:pos="428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551324" w:rsidRPr="00551324" w:rsidRDefault="00551324" w:rsidP="00551324">
      <w:pPr>
        <w:spacing w:after="0" w:line="41" w:lineRule="exact"/>
        <w:rPr>
          <w:rFonts w:ascii="Times New Roman" w:hAnsi="Times New Roman" w:cs="Times New Roman"/>
          <w:sz w:val="20"/>
          <w:szCs w:val="20"/>
        </w:rPr>
      </w:pP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рекомендации:</w:t>
      </w:r>
    </w:p>
    <w:p w:rsidR="00551324" w:rsidRPr="00551324" w:rsidRDefault="00551324" w:rsidP="00551324">
      <w:pPr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551324" w:rsidRPr="00551324" w:rsidRDefault="00551324" w:rsidP="00460858">
      <w:pPr>
        <w:spacing w:after="0" w:line="270" w:lineRule="auto"/>
        <w:ind w:left="120" w:right="120"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Программа составлена с учетом технологии коллективной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мыследеятельности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на уроках по внеклассному чтению и нацелена на развитие литературоведческих и языковых навыков учащихся младших классов, развитие коммуникативных навыков, интеллекта, эмоциональной отзывчивости, эстетических потребностей и способностей.</w:t>
      </w:r>
      <w:proofErr w:type="gramEnd"/>
    </w:p>
    <w:p w:rsidR="00551324" w:rsidRPr="00551324" w:rsidRDefault="00551324" w:rsidP="00460858">
      <w:pPr>
        <w:spacing w:after="0" w:line="19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551324" w:rsidRPr="00551324" w:rsidRDefault="00551324" w:rsidP="00460858">
      <w:pPr>
        <w:spacing w:after="0" w:line="271" w:lineRule="auto"/>
        <w:ind w:left="120" w:right="12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Основная задача - организация динамичной системы работы учителя и учащихся по формированию читательской личности учащихся, испытывающей потребность в чтении, как в источнике дальнейшего саморазвития. Реализация программы предполагает следующие этапы технологической деятельности: исследование, проектирование, исполнение.</w:t>
      </w:r>
    </w:p>
    <w:p w:rsidR="00551324" w:rsidRPr="00551324" w:rsidRDefault="00551324" w:rsidP="00460858">
      <w:pPr>
        <w:spacing w:after="0" w:line="18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551324" w:rsidRPr="00551324" w:rsidRDefault="00551324" w:rsidP="00460858">
      <w:pPr>
        <w:numPr>
          <w:ilvl w:val="0"/>
          <w:numId w:val="6"/>
        </w:numPr>
        <w:tabs>
          <w:tab w:val="left" w:pos="432"/>
        </w:tabs>
        <w:spacing w:after="0" w:line="265" w:lineRule="auto"/>
        <w:ind w:left="120" w:right="120" w:firstLine="5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1324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proofErr w:type="gram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исследования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происходит диагностика уровня развития деятельности, коллектива и личности. Диагностируются следующие параметры:</w:t>
      </w:r>
    </w:p>
    <w:p w:rsidR="00551324" w:rsidRPr="00551324" w:rsidRDefault="00551324" w:rsidP="00460858">
      <w:pPr>
        <w:spacing w:after="0" w:line="2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Pr="00551324" w:rsidRDefault="00551324" w:rsidP="00460858">
      <w:pPr>
        <w:spacing w:after="0" w:line="270" w:lineRule="auto"/>
        <w:ind w:left="120" w:righ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Уровень деятельности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551324">
        <w:rPr>
          <w:rFonts w:ascii="Times New Roman" w:eastAsia="Times New Roman" w:hAnsi="Times New Roman" w:cs="Times New Roman"/>
          <w:sz w:val="24"/>
          <w:szCs w:val="24"/>
        </w:rPr>
        <w:t>При изучении деятельности группы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(класса),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личности диагностируются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(путем наблюдения либо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анкетирования, тестирования) цели деятельности, содержание, средства, методы, рефлексия.</w:t>
      </w:r>
      <w:proofErr w:type="gram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Результат педагогического воздействия на развитие личности, коллектива изучается специально, направленно, путем различных методов.</w:t>
      </w:r>
    </w:p>
    <w:p w:rsidR="00551324" w:rsidRPr="00551324" w:rsidRDefault="00551324" w:rsidP="00460858">
      <w:pPr>
        <w:spacing w:after="0" w:line="1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Pr="00551324" w:rsidRDefault="00551324" w:rsidP="00460858">
      <w:pPr>
        <w:spacing w:after="0" w:line="266" w:lineRule="auto"/>
        <w:ind w:left="120" w:righ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диагностике коллектива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исследуется его структура, типы связей, выполнение норм (законов), общественных отношений, правил межличностных отношений (психологическая совместимость).</w:t>
      </w:r>
    </w:p>
    <w:p w:rsidR="00551324" w:rsidRPr="00635FEE" w:rsidRDefault="00551324" w:rsidP="004608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02D2" w:rsidRPr="00635FEE" w:rsidRDefault="00FD02D2" w:rsidP="004608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numPr>
          <w:ilvl w:val="0"/>
          <w:numId w:val="7"/>
        </w:numPr>
        <w:tabs>
          <w:tab w:val="left" w:pos="970"/>
        </w:tabs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ходе исследования 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личности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 диагностируется степень </w:t>
      </w:r>
      <w:proofErr w:type="spellStart"/>
      <w:r w:rsidRPr="00FD02D2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 ее структуры: направленности, сознания, характера, чувства, темперамента. Определяется ее энергетический потенциал. Рассматриваются также ее начальные читательские компетенции.</w:t>
      </w:r>
    </w:p>
    <w:p w:rsidR="00FD02D2" w:rsidRPr="00FD02D2" w:rsidRDefault="00FD02D2" w:rsidP="0046085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Этап 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проектирования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, разрабатывается с учетом первоначальной диагностики и предполагает выполнение следующего алгоритма исследовательского этапа технологии коллективной </w:t>
      </w:r>
      <w:proofErr w:type="spellStart"/>
      <w:r w:rsidRPr="00FD02D2">
        <w:rPr>
          <w:rFonts w:ascii="Times New Roman" w:eastAsia="Times New Roman" w:hAnsi="Times New Roman" w:cs="Times New Roman"/>
          <w:sz w:val="24"/>
          <w:szCs w:val="24"/>
        </w:rPr>
        <w:t>мыследеятельности</w:t>
      </w:r>
      <w:proofErr w:type="spellEnd"/>
      <w:proofErr w:type="gramStart"/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FD02D2" w:rsidRPr="00FD02D2" w:rsidRDefault="00FD02D2" w:rsidP="0046085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spacing w:after="0" w:line="240" w:lineRule="auto"/>
        <w:ind w:left="540" w:right="1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а) постановка цели исследования (что конкретно в данном случае исследуется в деятельности, коллективе, личности); б) выявление противоречий в процессе развития деятельности, коллектива, личности, затруднения, ошибки управления; в) систематизация противоречий и выделение главных потребностей </w:t>
      </w:r>
      <w:proofErr w:type="gramStart"/>
      <w:r w:rsidRPr="00FD02D2">
        <w:rPr>
          <w:rFonts w:ascii="Times New Roman" w:eastAsia="Times New Roman" w:hAnsi="Times New Roman" w:cs="Times New Roman"/>
          <w:sz w:val="24"/>
          <w:szCs w:val="24"/>
        </w:rPr>
        <w:t>познания</w:t>
      </w:r>
      <w:proofErr w:type="gramEnd"/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 и развитие рефлексивных способностей; г)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перевод противоречий в проблему (осознание причин противоречий и установление путей их исправления); </w:t>
      </w:r>
      <w:proofErr w:type="spellStart"/>
      <w:r w:rsidRPr="00FD02D2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FD02D2">
        <w:rPr>
          <w:rFonts w:ascii="Times New Roman" w:eastAsia="Times New Roman" w:hAnsi="Times New Roman" w:cs="Times New Roman"/>
          <w:sz w:val="24"/>
          <w:szCs w:val="24"/>
        </w:rPr>
        <w:t>) рефлексия исследовательского такта.</w:t>
      </w: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>Для реализации данного алгоритма используются. Например, следующие виды деятельности:</w:t>
      </w: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подготовительном этапе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учащиеся знакомятся со списком книг,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рекомендованных для чтения,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выясняют,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что из списка имеется в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домашней библиотеке, составляют индивидуальный план порядка чтения книг. Определяется дата посещения городской библиотеки, где выясняется, какие книги можно будет взять там. Также представляют составленный план чтения в классе друг другу для того, чтобы можно было обменяться книгами по мере их прочтения. Некоторые произведения ребята с помощью родителей находят на библиотечных сайтах Интернета.</w:t>
      </w:r>
    </w:p>
    <w:p w:rsidR="00FD02D2" w:rsidRPr="00FD02D2" w:rsidRDefault="00FD02D2" w:rsidP="00460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Этап самостоятельного чтения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предполагает общение читателя с художественным текстом,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ведение диалога с автором через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составление вопросов по прочитанной книге. Рефлексия на данном этапе проявляется в уровне вопросов, сформированных после прочтения книги. Учитель подводит итоги наблюдений.</w:t>
      </w:r>
    </w:p>
    <w:p w:rsidR="00FD02D2" w:rsidRPr="00FD02D2" w:rsidRDefault="00FD02D2" w:rsidP="00FD02D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FD02D2">
      <w:pPr>
        <w:spacing w:after="0" w:line="240" w:lineRule="auto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Проектировочный этап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самое важное звено программы,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строится с учетом алгоритма,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в основе которого:</w:t>
      </w: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>а) постановка цели проектирования (на основе результата исследования)</w:t>
      </w:r>
      <w:proofErr w:type="gramStart"/>
      <w:r w:rsidRPr="00FD02D2">
        <w:rPr>
          <w:rFonts w:ascii="Times New Roman" w:eastAsia="Times New Roman" w:hAnsi="Times New Roman" w:cs="Times New Roman"/>
          <w:sz w:val="24"/>
          <w:szCs w:val="24"/>
        </w:rPr>
        <w:t>;б</w:t>
      </w:r>
      <w:proofErr w:type="gramEnd"/>
      <w:r w:rsidRPr="00FD02D2">
        <w:rPr>
          <w:rFonts w:ascii="Times New Roman" w:eastAsia="Times New Roman" w:hAnsi="Times New Roman" w:cs="Times New Roman"/>
          <w:sz w:val="24"/>
          <w:szCs w:val="24"/>
        </w:rPr>
        <w:t>) проектирование предметного содержания обучения;</w:t>
      </w:r>
      <w:r w:rsidR="004608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в) проектирование творческих групп (с учетом общественных, межличностных отношений); г) проектирование проблемной ситуации; </w:t>
      </w:r>
      <w:proofErr w:type="spellStart"/>
      <w:r w:rsidRPr="00FD02D2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FD02D2">
        <w:rPr>
          <w:rFonts w:ascii="Times New Roman" w:eastAsia="Times New Roman" w:hAnsi="Times New Roman" w:cs="Times New Roman"/>
          <w:sz w:val="24"/>
          <w:szCs w:val="24"/>
        </w:rPr>
        <w:t>) рефлексия проектировочного такта.</w:t>
      </w: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FD02D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>Данный этап, по сути, предполагает разработку системы уроков по внеклассному чтению, в ходе которых происходит постановка проблемы (формулировка темы урока), организация творческих групп, дискуссия (или иные формы обсуждения), рефлексия проектировочного акта. Основными достоинствами данного подхода являются: развитие коммуникационных навыков учащихся.</w:t>
      </w:r>
      <w:r w:rsidR="004608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Их аналитических способностей, развитие интереса к чтению, расширение круга чтения и кругозора.</w:t>
      </w:r>
    </w:p>
    <w:p w:rsidR="00FD02D2" w:rsidRPr="00FD02D2" w:rsidRDefault="00FD02D2" w:rsidP="00FD02D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FD02D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Исполнительский этап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предполагает реализацию задуманного и включает,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например,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обмен впечатлениями по прочитанному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произведению с одноклассниками на уроках (5-7 минут), вывешивание учениками собственных обоснованных рекомендации для чтения той или иной книги и т.д. Дискуссия между группами учащихся, в зависимости от впечатлений от прочитанной книги, оценки героев, главной мысли произведения и т.п. Один раз в месяц на уроке-рефлексии возможно проведение праздников читательских удовольствий. Он</w:t>
      </w:r>
    </w:p>
    <w:p w:rsidR="00FD02D2" w:rsidRPr="00FD02D2" w:rsidRDefault="00FD02D2" w:rsidP="00FD02D2">
      <w:pPr>
        <w:spacing w:line="240" w:lineRule="auto"/>
        <w:rPr>
          <w:rFonts w:ascii="Times New Roman" w:hAnsi="Times New Roman" w:cs="Times New Roman"/>
        </w:rPr>
        <w:sectPr w:rsidR="00FD02D2" w:rsidRPr="00FD02D2" w:rsidSect="00FD02D2">
          <w:pgSz w:w="16840" w:h="11906" w:orient="landscape"/>
          <w:pgMar w:top="712" w:right="1138" w:bottom="1843" w:left="1140" w:header="0" w:footer="0" w:gutter="0"/>
          <w:cols w:space="720" w:equalWidth="0">
            <w:col w:w="14560"/>
          </w:cols>
        </w:sectPr>
      </w:pPr>
    </w:p>
    <w:p w:rsidR="00FD02D2" w:rsidRPr="00FD02D2" w:rsidRDefault="00FD02D2" w:rsidP="00460858">
      <w:pPr>
        <w:spacing w:line="240" w:lineRule="auto"/>
        <w:ind w:left="140" w:right="180"/>
        <w:jc w:val="both"/>
        <w:rPr>
          <w:rFonts w:ascii="Times New Roman" w:hAnsi="Times New Roman" w:cs="Times New Roman"/>
          <w:sz w:val="20"/>
          <w:szCs w:val="20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lastRenderedPageBreak/>
        <w:t>предполагает следующие виды деятельности: зачитывание отрывков из прочитанных книг, выставка прочитанных книг и иллюстраций, драматизация, викторина и др.</w:t>
      </w:r>
    </w:p>
    <w:p w:rsidR="00FD02D2" w:rsidRPr="00FD02D2" w:rsidRDefault="00FD02D2" w:rsidP="00460858">
      <w:pPr>
        <w:spacing w:after="0" w:line="240" w:lineRule="auto"/>
        <w:ind w:left="140" w:right="18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>Роль учителя на данном этапе предполагает ввод учащихся в проблемную ситуацию: постановку проблемы, коллективное обсуждение целей, способов их достижения. Самым важным компонентом деятельности является актуализация противоречий, определение внутренних целей, реальных способов деятельности. Результатом должны являться активизация деятельности в группах, повышение уровня речемыслительной деятельности учащихся</w:t>
      </w:r>
      <w:proofErr w:type="gramStart"/>
      <w:r w:rsidRPr="00FD02D2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FD02D2">
        <w:rPr>
          <w:rFonts w:ascii="Times New Roman" w:eastAsia="Times New Roman" w:hAnsi="Times New Roman" w:cs="Times New Roman"/>
          <w:sz w:val="24"/>
          <w:szCs w:val="24"/>
        </w:rPr>
        <w:t>а этом этапе учитель определяет для себя ряд проблем, возникших в процессе работы.</w:t>
      </w:r>
    </w:p>
    <w:p w:rsidR="00FD02D2" w:rsidRPr="00FD02D2" w:rsidRDefault="00FD02D2" w:rsidP="004608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D02D2" w:rsidRPr="00460858" w:rsidRDefault="00FD02D2" w:rsidP="00460858">
      <w:pPr>
        <w:spacing w:after="0" w:line="240" w:lineRule="auto"/>
        <w:ind w:left="140" w:right="18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Итоговый этап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является одновременно и заключительным,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и мотивирующим на дальнейшую деятельность.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Он предполагает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огромную подготовительную работу и может иметь разные формы выражения. Наиболее приемлемыми являются читательская конференция или презентация достижений читателя на совместном с учащимися родительском собрании. При подготовке этих мероприятий учащиеся могут организовываться в творческие группы, каждая из которых выбирает, что будет представлять и как. Возможные варианты: подготовка</w:t>
      </w:r>
      <w:r w:rsidR="00460858">
        <w:rPr>
          <w:rFonts w:ascii="Times New Roman" w:hAnsi="Times New Roman" w:cs="Times New Roman"/>
          <w:sz w:val="20"/>
          <w:szCs w:val="20"/>
        </w:rPr>
        <w:t xml:space="preserve"> и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проведение литературного ринга, художественное оформление (выставки книг, иллюстраций к произведениям и др.), подготовка драматизации отрывка из произведения по выбору, творческая работа (отзыв, сочинение по произведениям, литературный журнал, презентация). Итоговый этап предполагает приглашение гостей - библиотекаря, администрации школы, родителей, учащихся и учителей из других классов. Необходимо продумать награждение лучших читателей (или групп) в виде дипломов, грамот, благодарностей.</w:t>
      </w:r>
    </w:p>
    <w:p w:rsidR="00460858" w:rsidRDefault="00460858" w:rsidP="004608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2D2" w:rsidRP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858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планирование, 2 класс</w:t>
      </w:r>
    </w:p>
    <w:p w:rsidR="00FD02D2" w:rsidRPr="00FD02D2" w:rsidRDefault="00FD02D2" w:rsidP="0046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3840"/>
        <w:gridCol w:w="1140"/>
        <w:gridCol w:w="7355"/>
        <w:gridCol w:w="992"/>
        <w:gridCol w:w="1134"/>
      </w:tblGrid>
      <w:tr w:rsidR="0025756F" w:rsidRPr="00551324" w:rsidTr="00D9634B">
        <w:trPr>
          <w:trHeight w:val="454"/>
        </w:trPr>
        <w:tc>
          <w:tcPr>
            <w:tcW w:w="56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класс</w:t>
            </w:r>
          </w:p>
        </w:tc>
        <w:tc>
          <w:tcPr>
            <w:tcW w:w="2126" w:type="dxa"/>
            <w:gridSpan w:val="2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25756F" w:rsidRPr="00551324" w:rsidTr="00D9634B">
        <w:trPr>
          <w:trHeight w:val="167"/>
        </w:trPr>
        <w:tc>
          <w:tcPr>
            <w:tcW w:w="56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План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</w:t>
            </w:r>
          </w:p>
        </w:tc>
      </w:tr>
      <w:tr w:rsidR="0025756F" w:rsidRPr="00551324" w:rsidTr="00D9634B">
        <w:trPr>
          <w:trHeight w:val="379"/>
        </w:trPr>
        <w:tc>
          <w:tcPr>
            <w:tcW w:w="56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ind w:left="164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7355" w:type="dxa"/>
            <w:vAlign w:val="bottom"/>
          </w:tcPr>
          <w:p w:rsidR="0025756F" w:rsidRPr="00FD02D2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Виды деятельности </w:t>
            </w:r>
            <w:proofErr w:type="gramStart"/>
            <w:r w:rsidRPr="00FD0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25756F" w:rsidRPr="00FD02D2" w:rsidRDefault="0025756F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FD02D2" w:rsidRDefault="0025756F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17"/>
        </w:trPr>
        <w:tc>
          <w:tcPr>
            <w:tcW w:w="56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D96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D96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158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74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за прелесть эти сказки!»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информацией по прочитанным сказкам. Викторина, конкурс иллюстраций.</w:t>
            </w:r>
          </w:p>
        </w:tc>
        <w:tc>
          <w:tcPr>
            <w:tcW w:w="992" w:type="dxa"/>
          </w:tcPr>
          <w:p w:rsidR="0025756F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6.09</w:t>
            </w:r>
          </w:p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17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сказкам Шарля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Приобщение к библиотеке,</w:t>
            </w: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19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Перро.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Оптимальное повышение техники чтения;</w:t>
            </w: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74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“Моя книжная полка”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выставку книг семейной библиотеки. Рисование обложки любимой</w:t>
            </w:r>
          </w:p>
        </w:tc>
        <w:tc>
          <w:tcPr>
            <w:tcW w:w="992" w:type="dxa"/>
          </w:tcPr>
          <w:p w:rsidR="0025756F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20.09</w:t>
            </w:r>
          </w:p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17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книги. Участвовать в организации классного обменного фонда.</w:t>
            </w: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74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 каждой басне есть намек,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аналитический обзор басен прочитанных учащимися вне школьной программы.</w:t>
            </w:r>
          </w:p>
        </w:tc>
        <w:tc>
          <w:tcPr>
            <w:tcW w:w="992" w:type="dxa"/>
          </w:tcPr>
          <w:p w:rsidR="0025756F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17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добрым молодцам урок!» Басни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викторине по басням И.А. Крылова.</w:t>
            </w: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17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И.А. Крылова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74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Путешествие в Лукоморье»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Драматизация отрывков из произведений, игры, конкурсы, просмотр </w:t>
            </w:r>
            <w:proofErr w:type="spellStart"/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видео-фрагментов</w:t>
            </w:r>
            <w:proofErr w:type="spellEnd"/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5756F" w:rsidRDefault="0025756F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25.10</w:t>
            </w:r>
          </w:p>
          <w:p w:rsidR="0025756F" w:rsidRDefault="0025756F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19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сказкам А.С. Пушкина.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75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«Что? Где? Когда?» по сказкам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информацией по прочитанным сказкам. Литературная игра.</w:t>
            </w:r>
          </w:p>
        </w:tc>
        <w:tc>
          <w:tcPr>
            <w:tcW w:w="992" w:type="dxa"/>
          </w:tcPr>
          <w:p w:rsidR="0025756F" w:rsidRDefault="0025756F" w:rsidP="00460858">
            <w:pPr>
              <w:spacing w:after="0" w:line="240" w:lineRule="auto"/>
              <w:ind w:left="-709" w:firstLine="8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22.11</w:t>
            </w:r>
          </w:p>
          <w:p w:rsidR="0025756F" w:rsidRPr="00551324" w:rsidRDefault="0025756F" w:rsidP="00460858">
            <w:pPr>
              <w:spacing w:after="0" w:line="240" w:lineRule="auto"/>
              <w:ind w:left="-709" w:firstLine="8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-709" w:firstLine="8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17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Андерсена.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Обогащение знаний о литературе;</w:t>
            </w: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74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«В гости в библиотеку!»,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журналов для младших школьников: «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Познайка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», «А почему?», «Кл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па»,</w:t>
            </w: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19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 с библиотекарем.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Мурзилка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», «Вес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лые картинки», «Миша», «Колобок» и т.д.</w:t>
            </w: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163"/>
        </w:trPr>
        <w:tc>
          <w:tcPr>
            <w:tcW w:w="56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А.К.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Вестли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 «Папа, мама,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конференция, фотовыставка «Моя семья».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бабушка, восемь детей 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способностей, воображения, фантазии;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грузовик»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Милн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 «Вини Пух и все – все 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Чтение по ролям, дискуссия по героям. Информация о переводной 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17.01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24.01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все»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(А.Толстой «Буратино», </w:t>
            </w:r>
            <w:proofErr w:type="gram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Чиполино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Клуб «Перышко». Маршак,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детских поэтов. Чтение любимых стихотворений. «Поиск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Чуковский и др.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рифмы» (пробуем сочинять стихи).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«И в шутку, и всерьез». Рассказы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Конкурс знатоков. Конкурс стенных газет, посвященных творчеству Носова, конкурс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Н. Носова.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писем любимому герою.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«Тот самый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Карлсон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» (по книге А.</w:t>
            </w:r>
            <w:proofErr w:type="gram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Пересказ понравившихся эпизодов, чтение и обсуждение эпизодов, выставка рисунков.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Линдгрен "Три повести о Малыше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других произведения А.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Лингренд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Карлсоне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Б.С. Житков «Рассказы 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Чтение и пересказ понравившихся эпизодов и произведений, беседа, обсуждение.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животных». Знакомство с книгой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Выставка рисунков.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О.Ф.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Кургузова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 «По следам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Обогащение знаний о литературе;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Почемучки»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«Берегите книги!»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Беседа в библиотеке о бережном отношении к книге, учимся «лечить» книжки, конкурс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на лучшую закладку.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В.В. Чаплина «Питомцы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Литературная «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Зоо-экскурсия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». Обсуждение </w:t>
            </w:r>
            <w:proofErr w:type="gram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. Рассказы ребят </w:t>
            </w:r>
            <w:proofErr w:type="gram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 лесных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зоопарка»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животных и насекомых по прочитанному материалу (по собственным наблюдениям).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«Как приходит лето красное, ясно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Литературно-музыкальный утренник на материале русского фольклора, выставка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светит солнце ясное!»: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иллюстраций по прочитанным произведениям.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D9634B">
        <w:trPr>
          <w:trHeight w:val="379"/>
        </w:trPr>
        <w:tc>
          <w:tcPr>
            <w:tcW w:w="4400" w:type="dxa"/>
            <w:gridSpan w:val="2"/>
            <w:vAlign w:val="bottom"/>
          </w:tcPr>
          <w:p w:rsidR="0025756F" w:rsidRPr="00551324" w:rsidRDefault="0025756F" w:rsidP="00D9634B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D9634B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D963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D963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D963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324" w:rsidRPr="00FD02D2" w:rsidRDefault="00551324" w:rsidP="00FD02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51324" w:rsidRPr="00FD02D2" w:rsidSect="0055132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A49"/>
    <w:multiLevelType w:val="hybridMultilevel"/>
    <w:tmpl w:val="58C639E0"/>
    <w:lvl w:ilvl="0" w:tplc="93F83656">
      <w:start w:val="4"/>
      <w:numFmt w:val="decimal"/>
      <w:lvlText w:val="%1."/>
      <w:lvlJc w:val="left"/>
    </w:lvl>
    <w:lvl w:ilvl="1" w:tplc="077EC382">
      <w:numFmt w:val="decimal"/>
      <w:lvlText w:val=""/>
      <w:lvlJc w:val="left"/>
    </w:lvl>
    <w:lvl w:ilvl="2" w:tplc="065A143A">
      <w:numFmt w:val="decimal"/>
      <w:lvlText w:val=""/>
      <w:lvlJc w:val="left"/>
    </w:lvl>
    <w:lvl w:ilvl="3" w:tplc="722A3174">
      <w:numFmt w:val="decimal"/>
      <w:lvlText w:val=""/>
      <w:lvlJc w:val="left"/>
    </w:lvl>
    <w:lvl w:ilvl="4" w:tplc="78EA1356">
      <w:numFmt w:val="decimal"/>
      <w:lvlText w:val=""/>
      <w:lvlJc w:val="left"/>
    </w:lvl>
    <w:lvl w:ilvl="5" w:tplc="4D947776">
      <w:numFmt w:val="decimal"/>
      <w:lvlText w:val=""/>
      <w:lvlJc w:val="left"/>
    </w:lvl>
    <w:lvl w:ilvl="6" w:tplc="7C041568">
      <w:numFmt w:val="decimal"/>
      <w:lvlText w:val=""/>
      <w:lvlJc w:val="left"/>
    </w:lvl>
    <w:lvl w:ilvl="7" w:tplc="A7260A56">
      <w:numFmt w:val="decimal"/>
      <w:lvlText w:val=""/>
      <w:lvlJc w:val="left"/>
    </w:lvl>
    <w:lvl w:ilvl="8" w:tplc="D4823C10">
      <w:numFmt w:val="decimal"/>
      <w:lvlText w:val=""/>
      <w:lvlJc w:val="left"/>
    </w:lvl>
  </w:abstractNum>
  <w:abstractNum w:abstractNumId="1">
    <w:nsid w:val="00003A9E"/>
    <w:multiLevelType w:val="hybridMultilevel"/>
    <w:tmpl w:val="47CCAA14"/>
    <w:lvl w:ilvl="0" w:tplc="506A5846">
      <w:start w:val="1"/>
      <w:numFmt w:val="bullet"/>
      <w:lvlText w:val="В"/>
      <w:lvlJc w:val="left"/>
    </w:lvl>
    <w:lvl w:ilvl="1" w:tplc="0D0864E8">
      <w:numFmt w:val="decimal"/>
      <w:lvlText w:val=""/>
      <w:lvlJc w:val="left"/>
    </w:lvl>
    <w:lvl w:ilvl="2" w:tplc="9FCC04B0">
      <w:numFmt w:val="decimal"/>
      <w:lvlText w:val=""/>
      <w:lvlJc w:val="left"/>
    </w:lvl>
    <w:lvl w:ilvl="3" w:tplc="295630CA">
      <w:numFmt w:val="decimal"/>
      <w:lvlText w:val=""/>
      <w:lvlJc w:val="left"/>
    </w:lvl>
    <w:lvl w:ilvl="4" w:tplc="3968DCC8">
      <w:numFmt w:val="decimal"/>
      <w:lvlText w:val=""/>
      <w:lvlJc w:val="left"/>
    </w:lvl>
    <w:lvl w:ilvl="5" w:tplc="9E92AE36">
      <w:numFmt w:val="decimal"/>
      <w:lvlText w:val=""/>
      <w:lvlJc w:val="left"/>
    </w:lvl>
    <w:lvl w:ilvl="6" w:tplc="F808F596">
      <w:numFmt w:val="decimal"/>
      <w:lvlText w:val=""/>
      <w:lvlJc w:val="left"/>
    </w:lvl>
    <w:lvl w:ilvl="7" w:tplc="24705DC8">
      <w:numFmt w:val="decimal"/>
      <w:lvlText w:val=""/>
      <w:lvlJc w:val="left"/>
    </w:lvl>
    <w:lvl w:ilvl="8" w:tplc="21901B4A">
      <w:numFmt w:val="decimal"/>
      <w:lvlText w:val=""/>
      <w:lvlJc w:val="left"/>
    </w:lvl>
  </w:abstractNum>
  <w:abstractNum w:abstractNumId="2">
    <w:nsid w:val="00003E12"/>
    <w:multiLevelType w:val="hybridMultilevel"/>
    <w:tmpl w:val="60505D84"/>
    <w:lvl w:ilvl="0" w:tplc="E7E624C8">
      <w:start w:val="3"/>
      <w:numFmt w:val="decimal"/>
      <w:lvlText w:val="%1."/>
      <w:lvlJc w:val="left"/>
    </w:lvl>
    <w:lvl w:ilvl="1" w:tplc="560A2B88">
      <w:numFmt w:val="decimal"/>
      <w:lvlText w:val=""/>
      <w:lvlJc w:val="left"/>
    </w:lvl>
    <w:lvl w:ilvl="2" w:tplc="8AFC5766">
      <w:numFmt w:val="decimal"/>
      <w:lvlText w:val=""/>
      <w:lvlJc w:val="left"/>
    </w:lvl>
    <w:lvl w:ilvl="3" w:tplc="804A08AE">
      <w:numFmt w:val="decimal"/>
      <w:lvlText w:val=""/>
      <w:lvlJc w:val="left"/>
    </w:lvl>
    <w:lvl w:ilvl="4" w:tplc="4AE0C2FC">
      <w:numFmt w:val="decimal"/>
      <w:lvlText w:val=""/>
      <w:lvlJc w:val="left"/>
    </w:lvl>
    <w:lvl w:ilvl="5" w:tplc="D9DA1B1A">
      <w:numFmt w:val="decimal"/>
      <w:lvlText w:val=""/>
      <w:lvlJc w:val="left"/>
    </w:lvl>
    <w:lvl w:ilvl="6" w:tplc="07466A9C">
      <w:numFmt w:val="decimal"/>
      <w:lvlText w:val=""/>
      <w:lvlJc w:val="left"/>
    </w:lvl>
    <w:lvl w:ilvl="7" w:tplc="6FF476A6">
      <w:numFmt w:val="decimal"/>
      <w:lvlText w:val=""/>
      <w:lvlJc w:val="left"/>
    </w:lvl>
    <w:lvl w:ilvl="8" w:tplc="38C43366">
      <w:numFmt w:val="decimal"/>
      <w:lvlText w:val=""/>
      <w:lvlJc w:val="left"/>
    </w:lvl>
  </w:abstractNum>
  <w:abstractNum w:abstractNumId="3">
    <w:nsid w:val="00005878"/>
    <w:multiLevelType w:val="hybridMultilevel"/>
    <w:tmpl w:val="28BCF722"/>
    <w:lvl w:ilvl="0" w:tplc="769CCDC0">
      <w:start w:val="1"/>
      <w:numFmt w:val="decimal"/>
      <w:lvlText w:val="%1."/>
      <w:lvlJc w:val="left"/>
    </w:lvl>
    <w:lvl w:ilvl="1" w:tplc="E84C60AE">
      <w:numFmt w:val="decimal"/>
      <w:lvlText w:val=""/>
      <w:lvlJc w:val="left"/>
    </w:lvl>
    <w:lvl w:ilvl="2" w:tplc="90C8D7B6">
      <w:numFmt w:val="decimal"/>
      <w:lvlText w:val=""/>
      <w:lvlJc w:val="left"/>
    </w:lvl>
    <w:lvl w:ilvl="3" w:tplc="1FC29D80">
      <w:numFmt w:val="decimal"/>
      <w:lvlText w:val=""/>
      <w:lvlJc w:val="left"/>
    </w:lvl>
    <w:lvl w:ilvl="4" w:tplc="B988170A">
      <w:numFmt w:val="decimal"/>
      <w:lvlText w:val=""/>
      <w:lvlJc w:val="left"/>
    </w:lvl>
    <w:lvl w:ilvl="5" w:tplc="19622E54">
      <w:numFmt w:val="decimal"/>
      <w:lvlText w:val=""/>
      <w:lvlJc w:val="left"/>
    </w:lvl>
    <w:lvl w:ilvl="6" w:tplc="B47451C0">
      <w:numFmt w:val="decimal"/>
      <w:lvlText w:val=""/>
      <w:lvlJc w:val="left"/>
    </w:lvl>
    <w:lvl w:ilvl="7" w:tplc="C4267EE4">
      <w:numFmt w:val="decimal"/>
      <w:lvlText w:val=""/>
      <w:lvlJc w:val="left"/>
    </w:lvl>
    <w:lvl w:ilvl="8" w:tplc="62C201C0">
      <w:numFmt w:val="decimal"/>
      <w:lvlText w:val=""/>
      <w:lvlJc w:val="left"/>
    </w:lvl>
  </w:abstractNum>
  <w:abstractNum w:abstractNumId="4">
    <w:nsid w:val="00005CFD"/>
    <w:multiLevelType w:val="hybridMultilevel"/>
    <w:tmpl w:val="53D68A8A"/>
    <w:lvl w:ilvl="0" w:tplc="30E8A3E0">
      <w:start w:val="2"/>
      <w:numFmt w:val="decimal"/>
      <w:lvlText w:val="%1."/>
      <w:lvlJc w:val="left"/>
    </w:lvl>
    <w:lvl w:ilvl="1" w:tplc="62D2A8BE">
      <w:numFmt w:val="decimal"/>
      <w:lvlText w:val=""/>
      <w:lvlJc w:val="left"/>
    </w:lvl>
    <w:lvl w:ilvl="2" w:tplc="FB20ADFC">
      <w:numFmt w:val="decimal"/>
      <w:lvlText w:val=""/>
      <w:lvlJc w:val="left"/>
    </w:lvl>
    <w:lvl w:ilvl="3" w:tplc="4DEA898C">
      <w:numFmt w:val="decimal"/>
      <w:lvlText w:val=""/>
      <w:lvlJc w:val="left"/>
    </w:lvl>
    <w:lvl w:ilvl="4" w:tplc="2C2C2342">
      <w:numFmt w:val="decimal"/>
      <w:lvlText w:val=""/>
      <w:lvlJc w:val="left"/>
    </w:lvl>
    <w:lvl w:ilvl="5" w:tplc="DE867142">
      <w:numFmt w:val="decimal"/>
      <w:lvlText w:val=""/>
      <w:lvlJc w:val="left"/>
    </w:lvl>
    <w:lvl w:ilvl="6" w:tplc="89A290D8">
      <w:numFmt w:val="decimal"/>
      <w:lvlText w:val=""/>
      <w:lvlJc w:val="left"/>
    </w:lvl>
    <w:lvl w:ilvl="7" w:tplc="2A2A1590">
      <w:numFmt w:val="decimal"/>
      <w:lvlText w:val=""/>
      <w:lvlJc w:val="left"/>
    </w:lvl>
    <w:lvl w:ilvl="8" w:tplc="AC6AE936">
      <w:numFmt w:val="decimal"/>
      <w:lvlText w:val=""/>
      <w:lvlJc w:val="left"/>
    </w:lvl>
  </w:abstractNum>
  <w:abstractNum w:abstractNumId="5">
    <w:nsid w:val="00005F49"/>
    <w:multiLevelType w:val="hybridMultilevel"/>
    <w:tmpl w:val="8A58DED0"/>
    <w:lvl w:ilvl="0" w:tplc="5596B8A2">
      <w:start w:val="1"/>
      <w:numFmt w:val="bullet"/>
      <w:lvlText w:val="и"/>
      <w:lvlJc w:val="left"/>
    </w:lvl>
    <w:lvl w:ilvl="1" w:tplc="ADC26038">
      <w:start w:val="7"/>
      <w:numFmt w:val="decimal"/>
      <w:lvlText w:val="%2."/>
      <w:lvlJc w:val="left"/>
    </w:lvl>
    <w:lvl w:ilvl="2" w:tplc="9C308C3C">
      <w:numFmt w:val="decimal"/>
      <w:lvlText w:val=""/>
      <w:lvlJc w:val="left"/>
    </w:lvl>
    <w:lvl w:ilvl="3" w:tplc="45845C28">
      <w:numFmt w:val="decimal"/>
      <w:lvlText w:val=""/>
      <w:lvlJc w:val="left"/>
    </w:lvl>
    <w:lvl w:ilvl="4" w:tplc="C6CC0EEE">
      <w:numFmt w:val="decimal"/>
      <w:lvlText w:val=""/>
      <w:lvlJc w:val="left"/>
    </w:lvl>
    <w:lvl w:ilvl="5" w:tplc="43A8DEA0">
      <w:numFmt w:val="decimal"/>
      <w:lvlText w:val=""/>
      <w:lvlJc w:val="left"/>
    </w:lvl>
    <w:lvl w:ilvl="6" w:tplc="399465DE">
      <w:numFmt w:val="decimal"/>
      <w:lvlText w:val=""/>
      <w:lvlJc w:val="left"/>
    </w:lvl>
    <w:lvl w:ilvl="7" w:tplc="67106FEA">
      <w:numFmt w:val="decimal"/>
      <w:lvlText w:val=""/>
      <w:lvlJc w:val="left"/>
    </w:lvl>
    <w:lvl w:ilvl="8" w:tplc="C99E5534">
      <w:numFmt w:val="decimal"/>
      <w:lvlText w:val=""/>
      <w:lvlJc w:val="left"/>
    </w:lvl>
  </w:abstractNum>
  <w:abstractNum w:abstractNumId="6">
    <w:nsid w:val="00006B36"/>
    <w:multiLevelType w:val="hybridMultilevel"/>
    <w:tmpl w:val="74D0ACFA"/>
    <w:lvl w:ilvl="0" w:tplc="8A0ED228">
      <w:start w:val="1"/>
      <w:numFmt w:val="decimal"/>
      <w:lvlText w:val="%1."/>
      <w:lvlJc w:val="left"/>
    </w:lvl>
    <w:lvl w:ilvl="1" w:tplc="FBCC8688">
      <w:numFmt w:val="decimal"/>
      <w:lvlText w:val=""/>
      <w:lvlJc w:val="left"/>
    </w:lvl>
    <w:lvl w:ilvl="2" w:tplc="B61AB20E">
      <w:numFmt w:val="decimal"/>
      <w:lvlText w:val=""/>
      <w:lvlJc w:val="left"/>
    </w:lvl>
    <w:lvl w:ilvl="3" w:tplc="3AF887B2">
      <w:numFmt w:val="decimal"/>
      <w:lvlText w:val=""/>
      <w:lvlJc w:val="left"/>
    </w:lvl>
    <w:lvl w:ilvl="4" w:tplc="3A60C3EE">
      <w:numFmt w:val="decimal"/>
      <w:lvlText w:val=""/>
      <w:lvlJc w:val="left"/>
    </w:lvl>
    <w:lvl w:ilvl="5" w:tplc="2624897E">
      <w:numFmt w:val="decimal"/>
      <w:lvlText w:val=""/>
      <w:lvlJc w:val="left"/>
    </w:lvl>
    <w:lvl w:ilvl="6" w:tplc="4824DEA8">
      <w:numFmt w:val="decimal"/>
      <w:lvlText w:val=""/>
      <w:lvlJc w:val="left"/>
    </w:lvl>
    <w:lvl w:ilvl="7" w:tplc="5BE859F4">
      <w:numFmt w:val="decimal"/>
      <w:lvlText w:val=""/>
      <w:lvlJc w:val="left"/>
    </w:lvl>
    <w:lvl w:ilvl="8" w:tplc="4C1897BA">
      <w:numFmt w:val="decimal"/>
      <w:lvlText w:val=""/>
      <w:lvlJc w:val="left"/>
    </w:lvl>
  </w:abstractNum>
  <w:abstractNum w:abstractNumId="7">
    <w:nsid w:val="0000797D"/>
    <w:multiLevelType w:val="hybridMultilevel"/>
    <w:tmpl w:val="595C9D20"/>
    <w:lvl w:ilvl="0" w:tplc="65AA9228">
      <w:start w:val="1"/>
      <w:numFmt w:val="bullet"/>
      <w:lvlText w:val="В"/>
      <w:lvlJc w:val="left"/>
    </w:lvl>
    <w:lvl w:ilvl="1" w:tplc="A1DA9F88">
      <w:numFmt w:val="decimal"/>
      <w:lvlText w:val=""/>
      <w:lvlJc w:val="left"/>
    </w:lvl>
    <w:lvl w:ilvl="2" w:tplc="B12EA930">
      <w:numFmt w:val="decimal"/>
      <w:lvlText w:val=""/>
      <w:lvlJc w:val="left"/>
    </w:lvl>
    <w:lvl w:ilvl="3" w:tplc="0BD8982A">
      <w:numFmt w:val="decimal"/>
      <w:lvlText w:val=""/>
      <w:lvlJc w:val="left"/>
    </w:lvl>
    <w:lvl w:ilvl="4" w:tplc="245432CC">
      <w:numFmt w:val="decimal"/>
      <w:lvlText w:val=""/>
      <w:lvlJc w:val="left"/>
    </w:lvl>
    <w:lvl w:ilvl="5" w:tplc="307205C8">
      <w:numFmt w:val="decimal"/>
      <w:lvlText w:val=""/>
      <w:lvlJc w:val="left"/>
    </w:lvl>
    <w:lvl w:ilvl="6" w:tplc="3C3EA7F8">
      <w:numFmt w:val="decimal"/>
      <w:lvlText w:val=""/>
      <w:lvlJc w:val="left"/>
    </w:lvl>
    <w:lvl w:ilvl="7" w:tplc="46D26AF4">
      <w:numFmt w:val="decimal"/>
      <w:lvlText w:val=""/>
      <w:lvlJc w:val="left"/>
    </w:lvl>
    <w:lvl w:ilvl="8" w:tplc="AC68C574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51324"/>
    <w:rsid w:val="001E1764"/>
    <w:rsid w:val="0025756F"/>
    <w:rsid w:val="00460858"/>
    <w:rsid w:val="00551324"/>
    <w:rsid w:val="00585B29"/>
    <w:rsid w:val="00635FEE"/>
    <w:rsid w:val="0079322E"/>
    <w:rsid w:val="00C73C83"/>
    <w:rsid w:val="00FD0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90610-0128-4F99-A956-ABBC4112B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2914</Words>
  <Characters>16613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Re-re</dc:creator>
  <cp:keywords/>
  <dc:description/>
  <cp:lastModifiedBy>Re-re</cp:lastModifiedBy>
  <cp:revision>4</cp:revision>
  <cp:lastPrinted>2018-09-04T17:45:00Z</cp:lastPrinted>
  <dcterms:created xsi:type="dcterms:W3CDTF">2018-09-04T16:55:00Z</dcterms:created>
  <dcterms:modified xsi:type="dcterms:W3CDTF">2018-09-11T05:22:00Z</dcterms:modified>
</cp:coreProperties>
</file>